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52" w:rsidRPr="00157CA4" w:rsidRDefault="008D1452" w:rsidP="008D145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ПРОЕКТ</w:t>
      </w:r>
    </w:p>
    <w:p w:rsidR="008D1452" w:rsidRPr="00157CA4" w:rsidRDefault="008D1452" w:rsidP="008D14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8D1452" w:rsidRPr="00157CA4" w:rsidRDefault="008D1452" w:rsidP="008D145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7CA4">
        <w:rPr>
          <w:rFonts w:ascii="Times New Roman" w:hAnsi="Times New Roman" w:cs="Times New Roman"/>
          <w:b/>
          <w:iCs/>
          <w:sz w:val="28"/>
          <w:szCs w:val="28"/>
        </w:rPr>
        <w:t>«ПОДОЙНИЦЫНСКОЕ»</w:t>
      </w:r>
    </w:p>
    <w:p w:rsidR="008D1452" w:rsidRPr="00157CA4" w:rsidRDefault="008D1452" w:rsidP="008D14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CA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D1452" w:rsidRPr="00157CA4" w:rsidRDefault="008D1452" w:rsidP="008D1452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8D1452" w:rsidRPr="00157CA4" w:rsidRDefault="008D1452" w:rsidP="008D1452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7CA4">
        <w:rPr>
          <w:rFonts w:ascii="Times New Roman" w:hAnsi="Times New Roman" w:cs="Times New Roman"/>
          <w:bCs/>
          <w:sz w:val="28"/>
          <w:szCs w:val="28"/>
        </w:rPr>
        <w:t xml:space="preserve">«___»_________2022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157CA4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:rsidR="008D1452" w:rsidRPr="00157CA4" w:rsidRDefault="008D1452" w:rsidP="008D1452">
      <w:pPr>
        <w:pStyle w:val="af5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с</w:t>
      </w:r>
      <w:r w:rsidRPr="00157CA4">
        <w:rPr>
          <w:rFonts w:eastAsiaTheme="minorEastAsia"/>
          <w:bCs/>
          <w:sz w:val="28"/>
          <w:szCs w:val="28"/>
        </w:rPr>
        <w:t>.Подойницыно</w:t>
      </w:r>
    </w:p>
    <w:p w:rsidR="008D1452" w:rsidRDefault="008D1452" w:rsidP="008D1452">
      <w:pPr>
        <w:pStyle w:val="af5"/>
        <w:spacing w:after="0"/>
        <w:rPr>
          <w:sz w:val="28"/>
          <w:szCs w:val="28"/>
        </w:rPr>
      </w:pPr>
    </w:p>
    <w:p w:rsidR="008D1452" w:rsidRDefault="008D1452" w:rsidP="008D1452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сельского поселения «Подойницынское» </w:t>
      </w:r>
      <w:r w:rsidRPr="004713F6">
        <w:rPr>
          <w:b/>
          <w:sz w:val="28"/>
          <w:szCs w:val="28"/>
        </w:rPr>
        <w:t>от 17 августа 2018 года № 136</w:t>
      </w:r>
      <w:r>
        <w:rPr>
          <w:b/>
          <w:sz w:val="28"/>
          <w:szCs w:val="28"/>
        </w:rPr>
        <w:t xml:space="preserve"> «Об установлении налога на имущество физических лиц на территории сельского поселения «Подойницынское»</w:t>
      </w:r>
    </w:p>
    <w:p w:rsidR="008D1452" w:rsidRDefault="008D1452" w:rsidP="008D1452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8D1452" w:rsidRDefault="008D1452" w:rsidP="008D1452">
      <w:pPr>
        <w:pStyle w:val="af5"/>
        <w:spacing w:after="0" w:line="276" w:lineRule="auto"/>
        <w:jc w:val="both"/>
        <w:rPr>
          <w:b/>
          <w:sz w:val="28"/>
          <w:szCs w:val="28"/>
        </w:rPr>
      </w:pPr>
    </w:p>
    <w:p w:rsidR="008D1452" w:rsidRDefault="008D1452" w:rsidP="008D1452">
      <w:pPr>
        <w:pStyle w:val="af5"/>
        <w:spacing w:after="1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399 Налогового кодекса Российской Федерации, руководствуясь Уставом сельского поселения «Подойницынское»,</w:t>
      </w:r>
      <w:r>
        <w:rPr>
          <w:sz w:val="28"/>
          <w:szCs w:val="28"/>
        </w:rPr>
        <w:t xml:space="preserve"> Совет сельского поселения «Подойницынское» </w:t>
      </w:r>
      <w:proofErr w:type="gramEnd"/>
    </w:p>
    <w:p w:rsidR="008D1452" w:rsidRDefault="008D1452" w:rsidP="008D1452">
      <w:pPr>
        <w:pStyle w:val="af5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сельского поселения «Подойницынское» </w:t>
      </w:r>
      <w:r w:rsidRPr="004713F6">
        <w:rPr>
          <w:sz w:val="28"/>
          <w:szCs w:val="28"/>
        </w:rPr>
        <w:t>от 17 августа 2018 года № 136</w:t>
      </w:r>
      <w:r>
        <w:rPr>
          <w:sz w:val="28"/>
          <w:szCs w:val="28"/>
        </w:rPr>
        <w:t xml:space="preserve"> «Об установлении налога на имущество физических лиц на территории сельского поселения «Подойницынское» (далее — Решение) следующие изменения: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Решение пунктом 6.1. следующего содержания: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2022 и 2023 годов установить дополнительную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>
        <w:t xml:space="preserve"> </w:t>
      </w:r>
      <w:r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налога на имущество физических лиц, установленного настоящим Решением, в отношении</w:t>
      </w:r>
      <w:proofErr w:type="gramEnd"/>
      <w:r>
        <w:rPr>
          <w:sz w:val="28"/>
          <w:szCs w:val="28"/>
        </w:rPr>
        <w:t xml:space="preserve"> каждого объекта налогообложения, принадлежащего мобилизованному лицу и используемого им в предпринимательской деятельности.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Решение пунктом 6.2. следующего содержания: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6.1. настоящего решения, предоставляется мобилизованным лицам на основании заявления, </w:t>
      </w:r>
      <w:r>
        <w:rPr>
          <w:sz w:val="28"/>
          <w:szCs w:val="28"/>
        </w:rPr>
        <w:lastRenderedPageBreak/>
        <w:t xml:space="preserve">подаваемого в любой налоговый орган по выбору налогоплательщика либо его представителя,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8D1452" w:rsidRDefault="008D1452" w:rsidP="008D1452">
      <w:pPr>
        <w:pStyle w:val="af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сельского поселения «Подойницынское» для подписания и обнародования.</w:t>
      </w:r>
    </w:p>
    <w:p w:rsidR="008D1452" w:rsidRPr="009F31CE" w:rsidRDefault="008D1452" w:rsidP="008D14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CE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лиц, и распространяет свое действие на правоотношения, возникшие с 1 января 2022 года.</w:t>
      </w:r>
    </w:p>
    <w:p w:rsidR="008D1452" w:rsidRPr="009F31CE" w:rsidRDefault="008D1452" w:rsidP="008D14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CE">
        <w:rPr>
          <w:rFonts w:ascii="Times New Roman" w:hAnsi="Times New Roman" w:cs="Times New Roman"/>
          <w:sz w:val="28"/>
          <w:szCs w:val="28"/>
        </w:rPr>
        <w:t>4. Настоящее Решение опубликов</w:t>
      </w:r>
      <w:r>
        <w:rPr>
          <w:rFonts w:ascii="Times New Roman" w:hAnsi="Times New Roman" w:cs="Times New Roman"/>
          <w:sz w:val="28"/>
          <w:szCs w:val="28"/>
        </w:rPr>
        <w:t>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и </w:t>
      </w:r>
      <w:r w:rsidRPr="009F31CE">
        <w:rPr>
          <w:rFonts w:ascii="Times New Roman" w:hAnsi="Times New Roman" w:cs="Times New Roman"/>
          <w:sz w:val="28"/>
          <w:szCs w:val="28"/>
        </w:rPr>
        <w:t>направить в Управление Федеральной налоговой службы по Забайкальскому краю.</w:t>
      </w:r>
    </w:p>
    <w:p w:rsidR="008D1452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D1452" w:rsidRPr="009F31CE" w:rsidRDefault="008D1452" w:rsidP="008D1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«Подойницынское»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452" w:rsidRPr="00682895" w:rsidRDefault="008D1452" w:rsidP="008D1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452" w:rsidRDefault="008D1452" w:rsidP="008D1452"/>
    <w:p w:rsidR="00AB3642" w:rsidRDefault="00AB3642"/>
    <w:sectPr w:rsidR="00AB3642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1452"/>
    <w:rsid w:val="000667BF"/>
    <w:rsid w:val="000C7673"/>
    <w:rsid w:val="00237ACB"/>
    <w:rsid w:val="008D1452"/>
    <w:rsid w:val="00A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52"/>
    <w:pPr>
      <w:spacing w:line="276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Body Text"/>
    <w:basedOn w:val="a"/>
    <w:link w:val="af6"/>
    <w:semiHidden/>
    <w:unhideWhenUsed/>
    <w:rsid w:val="008D14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semiHidden/>
    <w:rsid w:val="008D14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2022-11-23T01:58:00Z</dcterms:created>
  <dcterms:modified xsi:type="dcterms:W3CDTF">2022-11-23T02:01:00Z</dcterms:modified>
</cp:coreProperties>
</file>